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6F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3DE3062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4970C40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061C94D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1A2184A9" w14:textId="6CD59437" w:rsidR="009522BD" w:rsidRDefault="00EA717C" w:rsidP="00EA71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522BD">
        <w:rPr>
          <w:rFonts w:ascii="Times New Roman" w:hAnsi="Times New Roman"/>
          <w:b/>
          <w:bCs/>
          <w:sz w:val="24"/>
          <w:szCs w:val="24"/>
        </w:rPr>
        <w:t>DOMANDA ASSISTENTI AMMINISTRATIVI</w:t>
      </w:r>
    </w:p>
    <w:p w14:paraId="12EB0630" w14:textId="24410F63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3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D591B27" w14:textId="77777777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77777777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1C0D3CEB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3E4189">
        <w:rPr>
          <w:rFonts w:ascii="Times New Roman" w:hAnsi="Times New Roman"/>
          <w:b/>
          <w:bCs/>
          <w:sz w:val="18"/>
          <w:szCs w:val="18"/>
        </w:rPr>
        <w:t>15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3E4189">
        <w:rPr>
          <w:rFonts w:ascii="Times New Roman" w:hAnsi="Times New Roman"/>
          <w:b/>
          <w:bCs/>
          <w:sz w:val="18"/>
          <w:szCs w:val="18"/>
        </w:rPr>
        <w:t>9</w:t>
      </w:r>
      <w:r w:rsidR="00344BE7">
        <w:rPr>
          <w:rFonts w:ascii="Times New Roman" w:hAnsi="Times New Roman"/>
          <w:b/>
          <w:bCs/>
          <w:sz w:val="18"/>
          <w:szCs w:val="18"/>
        </w:rPr>
        <w:t>/202</w:t>
      </w:r>
      <w:r w:rsidR="00BB39A6">
        <w:rPr>
          <w:rFonts w:ascii="Times New Roman" w:hAnsi="Times New Roman"/>
          <w:b/>
          <w:bCs/>
          <w:sz w:val="18"/>
          <w:szCs w:val="18"/>
        </w:rPr>
        <w:t>3</w:t>
      </w:r>
    </w:p>
    <w:p w14:paraId="5E864638" w14:textId="77777777"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14:paraId="7DF73920" w14:textId="77777777" w:rsidTr="004A48F2">
        <w:tc>
          <w:tcPr>
            <w:tcW w:w="9778" w:type="dxa"/>
          </w:tcPr>
          <w:p w14:paraId="6040CCED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14:paraId="3102803B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16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14:paraId="20E10C5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A2FDA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14:paraId="2BE9FB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675B6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14:paraId="7A2976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BF52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14:paraId="7DD7F1C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62B2A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14:paraId="456BE72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9008D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14:paraId="4BAF8D4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CC861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14:paraId="4941B06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19E750" w14:textId="42E6BDBE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incarico a tempo indeterminato in qualità di </w:t>
      </w:r>
      <w:r w:rsidRPr="00702E7D">
        <w:rPr>
          <w:rFonts w:ascii="Times New Roman" w:hAnsi="Times New Roman"/>
        </w:rPr>
        <w:t>assistente amministrativo</w:t>
      </w:r>
    </w:p>
    <w:p w14:paraId="14CBDE3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191BC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14:paraId="1A4B90C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FE53A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14:paraId="3ADBDEF9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05BDDE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14:paraId="1519506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072D79AD" w14:textId="77777777"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76A18C8E" w14:textId="77777777"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14:paraId="2E9A11F5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67AFACE8" w14:textId="77777777"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14:paraId="5989365E" w14:textId="77777777"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14:paraId="7FF7982D" w14:textId="77777777" w:rsidR="009522BD" w:rsidRDefault="009522BD" w:rsidP="009522BD">
      <w:pPr>
        <w:pStyle w:val="Paragrafoelenco"/>
        <w:rPr>
          <w:rFonts w:ascii="Times New Roman" w:hAnsi="Times New Roman"/>
        </w:rPr>
      </w:pPr>
    </w:p>
    <w:p w14:paraId="5895E2FE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14:paraId="093212CD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610804DC" w14:textId="77777777"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14:paraId="0BAF433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5DB25FE8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14:paraId="1F1639B3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32B0498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30011D5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FDBB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022CC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0A431C0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4B96A6F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D8F1BB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274AE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71002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1F53D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DF8AF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14:paraId="0CE2D9E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51F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14:paraId="70AAB39B" w14:textId="77777777"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B94807" w14:textId="77777777"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14:paraId="620D2529" w14:textId="634EA25D"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</w:t>
      </w:r>
      <w:r w:rsidR="009E2AB3">
        <w:rPr>
          <w:rFonts w:ascii="Times New Roman" w:hAnsi="Times New Roman"/>
        </w:rPr>
        <w:t>20</w:t>
      </w:r>
      <w:r w:rsidR="00F01364">
        <w:rPr>
          <w:rFonts w:ascii="Times New Roman" w:hAnsi="Times New Roman"/>
        </w:rPr>
        <w:t xml:space="preserve"> sottoscritto il </w:t>
      </w:r>
      <w:r w:rsidR="009E2AB3">
        <w:rPr>
          <w:rFonts w:ascii="Times New Roman" w:hAnsi="Times New Roman"/>
        </w:rPr>
        <w:t>08</w:t>
      </w:r>
      <w:r w:rsidR="008D7797">
        <w:rPr>
          <w:rFonts w:ascii="Times New Roman" w:hAnsi="Times New Roman"/>
        </w:rPr>
        <w:t>/0</w:t>
      </w:r>
      <w:r w:rsidR="009E2AB3">
        <w:rPr>
          <w:rFonts w:ascii="Times New Roman" w:hAnsi="Times New Roman"/>
        </w:rPr>
        <w:t>7</w:t>
      </w:r>
      <w:r w:rsidR="008D7797">
        <w:rPr>
          <w:rFonts w:ascii="Times New Roman" w:hAnsi="Times New Roman"/>
        </w:rPr>
        <w:t>/20</w:t>
      </w:r>
      <w:r w:rsidR="009E2AB3">
        <w:rPr>
          <w:rFonts w:ascii="Times New Roman" w:hAnsi="Times New Roman"/>
        </w:rPr>
        <w:t>20</w:t>
      </w:r>
      <w:r w:rsidR="004845AB">
        <w:rPr>
          <w:rFonts w:ascii="Times New Roman" w:hAnsi="Times New Roman"/>
        </w:rPr>
        <w:t>:</w:t>
      </w:r>
    </w:p>
    <w:p w14:paraId="2D576FF6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6EF096" w14:textId="77777777"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14:paraId="5110512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7A063AE1" w14:textId="77777777"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14:paraId="5C0DB14A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459FB89" w14:textId="77777777"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14:paraId="2B137782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14:paraId="24DC8DAB" w14:textId="77777777" w:rsidR="00753C69" w:rsidRDefault="00753C69" w:rsidP="009522BD">
      <w:pPr>
        <w:rPr>
          <w:rFonts w:ascii="Times New Roman" w:hAnsi="Times New Roman"/>
        </w:rPr>
      </w:pPr>
    </w:p>
    <w:p w14:paraId="3C33B1FD" w14:textId="77777777"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14:paraId="263FFAB9" w14:textId="77777777" w:rsidR="00753C69" w:rsidRDefault="00753C69" w:rsidP="009522BD">
      <w:pPr>
        <w:rPr>
          <w:rFonts w:ascii="Times New Roman" w:hAnsi="Times New Roman"/>
        </w:rPr>
      </w:pPr>
    </w:p>
    <w:p w14:paraId="7F824D71" w14:textId="77777777"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14:paraId="44E1D7C5" w14:textId="77777777"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2"/>
  </w:num>
  <w:num w:numId="3" w16cid:durableId="585378989">
    <w:abstractNumId w:val="3"/>
  </w:num>
  <w:num w:numId="4" w16cid:durableId="102598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C4F78"/>
    <w:rsid w:val="00203654"/>
    <w:rsid w:val="002A5FA2"/>
    <w:rsid w:val="00344BE7"/>
    <w:rsid w:val="003E4189"/>
    <w:rsid w:val="004845AB"/>
    <w:rsid w:val="004A2447"/>
    <w:rsid w:val="00507F01"/>
    <w:rsid w:val="005F6EFB"/>
    <w:rsid w:val="006E3DB4"/>
    <w:rsid w:val="00753C69"/>
    <w:rsid w:val="00860F1D"/>
    <w:rsid w:val="008D7797"/>
    <w:rsid w:val="009522BD"/>
    <w:rsid w:val="009E2AB3"/>
    <w:rsid w:val="009E64DF"/>
    <w:rsid w:val="00B42984"/>
    <w:rsid w:val="00B43F63"/>
    <w:rsid w:val="00BB39A6"/>
    <w:rsid w:val="00BB3E7D"/>
    <w:rsid w:val="00BC14EF"/>
    <w:rsid w:val="00C3696B"/>
    <w:rsid w:val="00C67874"/>
    <w:rsid w:val="00D23073"/>
    <w:rsid w:val="00DD0AFA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DIGLIO MARTINA</cp:lastModifiedBy>
  <cp:revision>2</cp:revision>
  <cp:lastPrinted>2019-08-21T07:31:00Z</cp:lastPrinted>
  <dcterms:created xsi:type="dcterms:W3CDTF">2023-09-08T13:40:00Z</dcterms:created>
  <dcterms:modified xsi:type="dcterms:W3CDTF">2023-09-08T13:40:00Z</dcterms:modified>
</cp:coreProperties>
</file>